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449E5" w14:textId="77777777" w:rsidR="00EF7603" w:rsidRPr="00EF7603" w:rsidRDefault="00EF7603" w:rsidP="00EF7603">
      <w:pPr>
        <w:rPr>
          <w:rFonts w:ascii="Poppins" w:hAnsi="Poppins" w:cs="Poppins"/>
          <w:sz w:val="18"/>
          <w:szCs w:val="18"/>
        </w:rPr>
      </w:pPr>
      <w:r w:rsidRPr="00EF7603">
        <w:rPr>
          <w:rFonts w:ascii="Poppins" w:hAnsi="Poppins" w:cs="Poppins"/>
          <w:b/>
          <w:bCs/>
          <w:sz w:val="18"/>
          <w:szCs w:val="18"/>
        </w:rPr>
        <w:t>Algemene voorwaarden</w:t>
      </w:r>
      <w:r w:rsidRPr="00EF7603">
        <w:rPr>
          <w:rFonts w:ascii="Poppins" w:hAnsi="Poppins" w:cs="Poppins"/>
          <w:sz w:val="18"/>
          <w:szCs w:val="18"/>
        </w:rPr>
        <w:br/>
        <w:t xml:space="preserve">Deze algemene voorwaarden maken onderdeel uit van elke overeenkomst tussen de Certified Regenerative Health Practitioner (hierna: Regenerative Health Practitioner) en haar opdrachtgever (hierna: cliënt) inzake behandeling en/of het leveren van diensten en/of goederen. </w:t>
      </w:r>
      <w:r w:rsidRPr="00EF7603">
        <w:rPr>
          <w:rFonts w:ascii="Poppins" w:hAnsi="Poppins" w:cs="Poppins"/>
          <w:sz w:val="18"/>
          <w:szCs w:val="18"/>
        </w:rPr>
        <w:br/>
      </w:r>
      <w:r w:rsidRPr="00EF7603">
        <w:rPr>
          <w:rFonts w:ascii="Poppins" w:hAnsi="Poppins" w:cs="Poppins"/>
          <w:sz w:val="18"/>
          <w:szCs w:val="18"/>
        </w:rPr>
        <w:br/>
      </w:r>
      <w:r w:rsidRPr="00EF7603">
        <w:rPr>
          <w:rFonts w:ascii="Poppins" w:hAnsi="Poppins" w:cs="Poppins"/>
          <w:b/>
          <w:bCs/>
          <w:sz w:val="18"/>
          <w:szCs w:val="18"/>
        </w:rPr>
        <w:t xml:space="preserve">Artikel 1 </w:t>
      </w:r>
      <w:r w:rsidRPr="00EF7603">
        <w:rPr>
          <w:rFonts w:ascii="Poppins" w:hAnsi="Poppins" w:cs="Poppins"/>
          <w:sz w:val="18"/>
          <w:szCs w:val="18"/>
        </w:rPr>
        <w:t>|</w:t>
      </w:r>
      <w:r w:rsidRPr="00EF7603">
        <w:rPr>
          <w:rFonts w:ascii="Poppins" w:hAnsi="Poppins" w:cs="Poppins"/>
          <w:b/>
          <w:bCs/>
          <w:sz w:val="18"/>
          <w:szCs w:val="18"/>
        </w:rPr>
        <w:t xml:space="preserve"> Definitie</w:t>
      </w:r>
      <w:r w:rsidRPr="00EF7603">
        <w:rPr>
          <w:rFonts w:ascii="Poppins" w:hAnsi="Poppins" w:cs="Poppins"/>
          <w:b/>
          <w:bCs/>
          <w:sz w:val="18"/>
          <w:szCs w:val="18"/>
        </w:rPr>
        <w:br/>
      </w:r>
      <w:r w:rsidRPr="00EF7603">
        <w:rPr>
          <w:rFonts w:ascii="Poppins" w:hAnsi="Poppins" w:cs="Poppins"/>
          <w:sz w:val="18"/>
          <w:szCs w:val="18"/>
        </w:rPr>
        <w:t>1.1. In de algemene voorwaarden wordt verstaan onder:</w:t>
      </w:r>
      <w:r w:rsidRPr="00EF7603">
        <w:rPr>
          <w:rFonts w:ascii="Poppins" w:hAnsi="Poppins" w:cs="Poppins"/>
          <w:sz w:val="18"/>
          <w:szCs w:val="18"/>
        </w:rPr>
        <w:br/>
        <w:t xml:space="preserve">1.1.1 Regenerative Health Practitioner: Onderzoekt de oorzaak van de disbalans in het lichaam van de cliënt en verleent de benodigde hulpmiddelen om de cliënt te ondersteunen bij het regenereren van het lichaam. De Regenerative Health Practitioner is geregistreerd bij het Institute of Regenerative Health en in het bezit van een certificaat voor het behalen van de cursus. </w:t>
      </w:r>
      <w:r w:rsidRPr="00EF7603">
        <w:rPr>
          <w:rFonts w:ascii="Poppins" w:hAnsi="Poppins" w:cs="Poppins"/>
          <w:sz w:val="18"/>
          <w:szCs w:val="18"/>
        </w:rPr>
        <w:br/>
        <w:t>1.1.2 Opdrachtgever: Alle cliënten waarvoor de Regenerative Health Practitioner diensten verricht en met wie de Regenerative Health Practitoner een overeenkomst aangaat.</w:t>
      </w:r>
      <w:r w:rsidRPr="00EF7603">
        <w:rPr>
          <w:rFonts w:ascii="Poppins" w:hAnsi="Poppins" w:cs="Poppins"/>
          <w:sz w:val="18"/>
          <w:szCs w:val="18"/>
        </w:rPr>
        <w:br/>
        <w:t>1.1.3 Overeenkomst: Iedere overeenkomst en verbintenis die tussen de Regenerative Health Practitioner en de opdrachtgever tot stand komt, elke wijziging en/of aanvulling daarop.</w:t>
      </w:r>
      <w:r w:rsidRPr="00EF7603">
        <w:rPr>
          <w:rFonts w:ascii="Poppins" w:hAnsi="Poppins" w:cs="Poppins"/>
          <w:sz w:val="18"/>
          <w:szCs w:val="18"/>
        </w:rPr>
        <w:br/>
        <w:t>1.1.4 Diensten: Alle werkzaamheden, in welke vorm dan ook, die de Regenerative Health Practitioner voor of ten behoeve van een cliënt verricht.</w:t>
      </w:r>
      <w:r w:rsidRPr="00EF7603">
        <w:rPr>
          <w:rFonts w:ascii="Poppins" w:hAnsi="Poppins" w:cs="Poppins"/>
          <w:sz w:val="18"/>
          <w:szCs w:val="18"/>
        </w:rPr>
        <w:br/>
        <w:t xml:space="preserve">1.1.5 Cliënt: Degene aan wie door de Regenerative Health Practitioner advies verleend wordt. </w:t>
      </w:r>
    </w:p>
    <w:p w14:paraId="0AB39AC1" w14:textId="77777777" w:rsidR="00EF7603" w:rsidRPr="00EF7603" w:rsidRDefault="00EF7603" w:rsidP="00EF7603">
      <w:pPr>
        <w:rPr>
          <w:rFonts w:ascii="Poppins" w:hAnsi="Poppins" w:cs="Poppins"/>
          <w:sz w:val="18"/>
          <w:szCs w:val="18"/>
        </w:rPr>
      </w:pPr>
      <w:r w:rsidRPr="00EF7603">
        <w:rPr>
          <w:rFonts w:ascii="Poppins" w:hAnsi="Poppins" w:cs="Poppins"/>
          <w:b/>
          <w:bCs/>
          <w:sz w:val="18"/>
          <w:szCs w:val="18"/>
        </w:rPr>
        <w:t xml:space="preserve">Artikel 2 </w:t>
      </w:r>
      <w:r w:rsidRPr="00EF7603">
        <w:rPr>
          <w:rFonts w:ascii="Poppins" w:hAnsi="Poppins" w:cs="Poppins"/>
          <w:sz w:val="18"/>
          <w:szCs w:val="18"/>
        </w:rPr>
        <w:t>|</w:t>
      </w:r>
      <w:r w:rsidRPr="00EF7603">
        <w:rPr>
          <w:rFonts w:ascii="Poppins" w:hAnsi="Poppins" w:cs="Poppins"/>
          <w:b/>
          <w:bCs/>
          <w:sz w:val="18"/>
          <w:szCs w:val="18"/>
        </w:rPr>
        <w:t xml:space="preserve"> Algemeen</w:t>
      </w:r>
      <w:r w:rsidRPr="00EF7603">
        <w:rPr>
          <w:rFonts w:ascii="Poppins" w:hAnsi="Poppins" w:cs="Poppins"/>
          <w:sz w:val="18"/>
          <w:szCs w:val="18"/>
        </w:rPr>
        <w:br/>
        <w:t>2.1. Toepasselijkheid van deze voorwaarden: Behoudens wanneer uitdrukkelijk anders is overeengekomen, maken deze voorwaarden deel uit van alle overeenkomsten en zijn van toepassing op alle daarmee verband houdende (rechts)handelingen tussen de Regenerative Health Practitioner en de cliënt.</w:t>
      </w:r>
      <w:r w:rsidRPr="00EF7603">
        <w:rPr>
          <w:rFonts w:ascii="Poppins" w:hAnsi="Poppins" w:cs="Poppins"/>
          <w:sz w:val="18"/>
          <w:szCs w:val="18"/>
        </w:rPr>
        <w:br/>
        <w:t>2.2. Indien één of meerdere bepalingen in deze algemene voorwaarden nietig blijkt te zijn, blijven deze voorwaarden voor het overige van kracht.</w:t>
      </w:r>
      <w:r w:rsidRPr="00EF7603">
        <w:rPr>
          <w:rFonts w:ascii="Poppins" w:hAnsi="Poppins" w:cs="Poppins"/>
          <w:sz w:val="18"/>
          <w:szCs w:val="18"/>
        </w:rPr>
        <w:br/>
        <w:t>2.3. Indien de Regenerative Health Practitioner niet steeds strikte naleving van deze voorwaarden verlangt, betekent dit niet dat de bepalingen daarvan niet van toepassing zijn of dat in een of andere mate het recht zou verliezen om in andere gevallen de stipte naleving van de bepalingen van deze voorwaarden te verlangen.</w:t>
      </w:r>
      <w:r w:rsidRPr="00EF7603">
        <w:rPr>
          <w:rFonts w:ascii="Poppins" w:hAnsi="Poppins" w:cs="Poppins"/>
          <w:sz w:val="18"/>
          <w:szCs w:val="18"/>
        </w:rPr>
        <w:br/>
        <w:t>2.4. De toepasselijkheid van enige algemene voorwaarden van opdrachtgever wordt, tenzij schriftelijk anders overeengekomen, uitdrukkelijk uitgesloten.</w:t>
      </w:r>
    </w:p>
    <w:p w14:paraId="2744994F" w14:textId="54A90E88" w:rsidR="00EF7603" w:rsidRPr="00EF7603" w:rsidRDefault="00EF7603" w:rsidP="00EF7603">
      <w:pPr>
        <w:rPr>
          <w:rFonts w:ascii="Poppins" w:hAnsi="Poppins" w:cs="Poppins"/>
          <w:sz w:val="18"/>
          <w:szCs w:val="18"/>
        </w:rPr>
      </w:pPr>
      <w:r w:rsidRPr="00EF7603">
        <w:rPr>
          <w:rFonts w:ascii="Poppins" w:hAnsi="Poppins" w:cs="Poppins"/>
          <w:b/>
          <w:bCs/>
          <w:sz w:val="18"/>
          <w:szCs w:val="18"/>
        </w:rPr>
        <w:t xml:space="preserve">Artikel 3 </w:t>
      </w:r>
      <w:r w:rsidRPr="00EF7603">
        <w:rPr>
          <w:rFonts w:ascii="Poppins" w:hAnsi="Poppins" w:cs="Poppins"/>
          <w:sz w:val="18"/>
          <w:szCs w:val="18"/>
        </w:rPr>
        <w:t>|</w:t>
      </w:r>
      <w:r w:rsidRPr="00EF7603">
        <w:rPr>
          <w:rFonts w:ascii="Poppins" w:hAnsi="Poppins" w:cs="Poppins"/>
          <w:b/>
          <w:bCs/>
          <w:sz w:val="18"/>
          <w:szCs w:val="18"/>
        </w:rPr>
        <w:t xml:space="preserve"> Overeenkomst</w:t>
      </w:r>
      <w:r w:rsidRPr="00EF7603">
        <w:rPr>
          <w:rFonts w:ascii="Poppins" w:hAnsi="Poppins" w:cs="Poppins"/>
          <w:b/>
          <w:bCs/>
          <w:sz w:val="18"/>
          <w:szCs w:val="18"/>
        </w:rPr>
        <w:br/>
      </w:r>
      <w:r w:rsidRPr="00EF7603">
        <w:rPr>
          <w:rFonts w:ascii="Poppins" w:hAnsi="Poppins" w:cs="Poppins"/>
          <w:sz w:val="18"/>
          <w:szCs w:val="18"/>
        </w:rPr>
        <w:t>3.1. De overeenkomst wordt aangegaan tussen de Regenerative Health Practitioner en de cliënt.</w:t>
      </w:r>
    </w:p>
    <w:p w14:paraId="0DBA3236" w14:textId="77777777" w:rsidR="00EF7603" w:rsidRPr="00EF7603" w:rsidRDefault="00EF7603" w:rsidP="00EF7603">
      <w:pPr>
        <w:rPr>
          <w:rFonts w:ascii="Poppins" w:hAnsi="Poppins" w:cs="Poppins"/>
          <w:sz w:val="18"/>
          <w:szCs w:val="18"/>
        </w:rPr>
      </w:pPr>
      <w:r w:rsidRPr="00EF7603">
        <w:rPr>
          <w:rFonts w:ascii="Poppins" w:hAnsi="Poppins" w:cs="Poppins"/>
          <w:b/>
          <w:bCs/>
          <w:sz w:val="18"/>
          <w:szCs w:val="18"/>
        </w:rPr>
        <w:t xml:space="preserve">Artikel 4 </w:t>
      </w:r>
      <w:r w:rsidRPr="00EF7603">
        <w:rPr>
          <w:rFonts w:ascii="Poppins" w:hAnsi="Poppins" w:cs="Poppins"/>
          <w:sz w:val="18"/>
          <w:szCs w:val="18"/>
        </w:rPr>
        <w:t>|</w:t>
      </w:r>
      <w:r w:rsidRPr="00EF7603">
        <w:rPr>
          <w:rFonts w:ascii="Poppins" w:hAnsi="Poppins" w:cs="Poppins"/>
          <w:b/>
          <w:bCs/>
          <w:sz w:val="18"/>
          <w:szCs w:val="18"/>
        </w:rPr>
        <w:t xml:space="preserve"> Werkzaamheden</w:t>
      </w:r>
      <w:r w:rsidRPr="00EF7603">
        <w:rPr>
          <w:rFonts w:ascii="Poppins" w:hAnsi="Poppins" w:cs="Poppins"/>
          <w:b/>
          <w:bCs/>
          <w:sz w:val="18"/>
          <w:szCs w:val="18"/>
        </w:rPr>
        <w:br/>
      </w:r>
      <w:r w:rsidRPr="00EF7603">
        <w:rPr>
          <w:rFonts w:ascii="Poppins" w:hAnsi="Poppins" w:cs="Poppins"/>
          <w:sz w:val="18"/>
          <w:szCs w:val="18"/>
        </w:rPr>
        <w:t xml:space="preserve">4.1. Tenzij schriftelijk anders is overeengekomen zullen de werkzaamheden van de Regenerative Health Practitioner onder andere bestaan uit het geven van advies en coaching omtrent voeding, mindset en leefstijlverandering. Daarbij kan het zijn dat het advies bestaat uit het nemen van kruiden formules, supplementen, organische superfoods en andere hulpmiddelen op natuurlijke basis voor het ondersteunen van de gezondheid. </w:t>
      </w:r>
      <w:r w:rsidRPr="00EF7603">
        <w:rPr>
          <w:rFonts w:ascii="Poppins" w:hAnsi="Poppins" w:cs="Poppins"/>
          <w:sz w:val="18"/>
          <w:szCs w:val="18"/>
        </w:rPr>
        <w:br/>
        <w:t xml:space="preserve">4.2. Plaats van werkzaamheden: Werkzaamheden welke de Regenerative Health Practitioner zal verrichten tegenover de cliënt zullen plaatsvinden, tenzij schriftelijk anders is overeengekomen, online of op locatie, in overleg met de cliënt. </w:t>
      </w:r>
      <w:r w:rsidRPr="00EF7603">
        <w:rPr>
          <w:rFonts w:ascii="Poppins" w:hAnsi="Poppins" w:cs="Poppins"/>
          <w:sz w:val="18"/>
          <w:szCs w:val="18"/>
        </w:rPr>
        <w:br/>
        <w:t>4.3. De Regenerative Health Practitioner heeft te allen tijde het recht om de plaats waar de werkzaamheden zullen plaatsvinden eenzijdig te wijzigen indien dit voor de uitoefening van haar bedrijf en/of behandeling van de cliënt noodzakelijk is.</w:t>
      </w:r>
      <w:r w:rsidRPr="00EF7603">
        <w:rPr>
          <w:rFonts w:ascii="Poppins" w:hAnsi="Poppins" w:cs="Poppins"/>
          <w:sz w:val="18"/>
          <w:szCs w:val="18"/>
        </w:rPr>
        <w:br/>
        <w:t xml:space="preserve">4.4. Wijziging van de plaats waar de werkzaamheden zullen worden uitgevoerd kunnen door de </w:t>
      </w:r>
      <w:r w:rsidRPr="00EF7603">
        <w:rPr>
          <w:rFonts w:ascii="Poppins" w:hAnsi="Poppins" w:cs="Poppins"/>
          <w:sz w:val="18"/>
          <w:szCs w:val="18"/>
        </w:rPr>
        <w:lastRenderedPageBreak/>
        <w:t>cliënt niet worden aangemerkt als tekortkoming van de prestatie in het geven van advies en/of coaching door de Regenerative Health Practitioner, tenzij schriftelijk anders met cliënt/opdrachtgever is overeengekomen.</w:t>
      </w:r>
    </w:p>
    <w:p w14:paraId="3B24F22C" w14:textId="2A601BBD" w:rsidR="00EF7603" w:rsidRPr="00EF7603" w:rsidRDefault="00EF7603" w:rsidP="00EF7603">
      <w:pPr>
        <w:rPr>
          <w:rFonts w:ascii="Poppins" w:hAnsi="Poppins" w:cs="Poppins"/>
          <w:sz w:val="18"/>
          <w:szCs w:val="18"/>
        </w:rPr>
      </w:pPr>
      <w:r w:rsidRPr="00EF7603">
        <w:rPr>
          <w:rFonts w:ascii="Poppins" w:hAnsi="Poppins" w:cs="Poppins"/>
          <w:b/>
          <w:bCs/>
          <w:sz w:val="18"/>
          <w:szCs w:val="18"/>
        </w:rPr>
        <w:t xml:space="preserve">Artikel 5 </w:t>
      </w:r>
      <w:r w:rsidRPr="00EF7603">
        <w:rPr>
          <w:rFonts w:ascii="Poppins" w:hAnsi="Poppins" w:cs="Poppins"/>
          <w:sz w:val="18"/>
          <w:szCs w:val="18"/>
        </w:rPr>
        <w:t>|</w:t>
      </w:r>
      <w:r w:rsidRPr="00EF7603">
        <w:rPr>
          <w:rFonts w:ascii="Poppins" w:hAnsi="Poppins" w:cs="Poppins"/>
          <w:b/>
          <w:bCs/>
          <w:sz w:val="18"/>
          <w:szCs w:val="18"/>
        </w:rPr>
        <w:t xml:space="preserve"> Aanbod, prijzen en aanbiedingen</w:t>
      </w:r>
      <w:r w:rsidRPr="00EF7603">
        <w:rPr>
          <w:rFonts w:ascii="Poppins" w:hAnsi="Poppins" w:cs="Poppins"/>
          <w:sz w:val="18"/>
          <w:szCs w:val="18"/>
        </w:rPr>
        <w:br/>
        <w:t xml:space="preserve">5.1. Het aanbod  van de Regenerative Health Practitioner is herroepelijk en wordt vrijblijvend gedaan, tenzij schriftelijk anders wordt aangegeven. </w:t>
      </w:r>
      <w:r w:rsidRPr="00EF7603">
        <w:rPr>
          <w:rFonts w:ascii="Poppins" w:hAnsi="Poppins" w:cs="Poppins"/>
          <w:sz w:val="18"/>
          <w:szCs w:val="18"/>
        </w:rPr>
        <w:br/>
        <w:t xml:space="preserve">5.2. De Regenerative Health Practitioner werkt met </w:t>
      </w:r>
      <w:r w:rsidR="00A47431">
        <w:rPr>
          <w:rFonts w:ascii="Poppins" w:hAnsi="Poppins" w:cs="Poppins"/>
          <w:sz w:val="18"/>
          <w:szCs w:val="18"/>
        </w:rPr>
        <w:t>een vast tarief</w:t>
      </w:r>
      <w:r w:rsidRPr="00EF7603">
        <w:rPr>
          <w:rFonts w:ascii="Poppins" w:hAnsi="Poppins" w:cs="Poppins"/>
          <w:sz w:val="18"/>
          <w:szCs w:val="18"/>
        </w:rPr>
        <w:t xml:space="preserve">. Het tarief is </w:t>
      </w:r>
      <w:r w:rsidR="00C33AB4">
        <w:rPr>
          <w:rFonts w:ascii="Poppins" w:hAnsi="Poppins" w:cs="Poppins"/>
          <w:sz w:val="18"/>
          <w:szCs w:val="18"/>
        </w:rPr>
        <w:t>de gehele prijs voor het traject</w:t>
      </w:r>
      <w:r w:rsidRPr="00EF7603">
        <w:rPr>
          <w:rFonts w:ascii="Poppins" w:hAnsi="Poppins" w:cs="Poppins"/>
          <w:sz w:val="18"/>
          <w:szCs w:val="18"/>
        </w:rPr>
        <w:t xml:space="preserve">. Alle getoonde prijzen op de website en/of social media omvangen het volledige bedrag: Inclusief BTW en indirecte tijd voor voorbereiding van de gesprekken, rapportage, uitwerking van de adviezen en administratie. </w:t>
      </w:r>
      <w:r w:rsidRPr="00EF7603">
        <w:rPr>
          <w:rFonts w:ascii="Poppins" w:hAnsi="Poppins" w:cs="Poppins"/>
          <w:sz w:val="18"/>
          <w:szCs w:val="18"/>
        </w:rPr>
        <w:br/>
        <w:t>5.3. De cliënt dient volledig en eerlijk te zijn over de informatie, medische achtergrond en specificaties die hij/zij aanlevert, zodat de Regenerative Health Practitioner haar aanbod zo passend mogelijk kan afstemmen op de cliënt. De inhoud van de opdracht wordt uitsluitend bepaald door de opdrachtbevestiging. </w:t>
      </w:r>
      <w:r w:rsidRPr="00EF7603">
        <w:rPr>
          <w:rFonts w:ascii="Poppins" w:hAnsi="Poppins" w:cs="Poppins"/>
          <w:sz w:val="18"/>
          <w:szCs w:val="18"/>
        </w:rPr>
        <w:br/>
        <w:t xml:space="preserve">5.4. </w:t>
      </w:r>
      <w:r w:rsidR="00985AAD">
        <w:rPr>
          <w:rFonts w:ascii="Poppins" w:hAnsi="Poppins" w:cs="Poppins"/>
          <w:sz w:val="18"/>
          <w:szCs w:val="18"/>
        </w:rPr>
        <w:t>De prijzen</w:t>
      </w:r>
      <w:r w:rsidRPr="00EF7603">
        <w:rPr>
          <w:rFonts w:ascii="Poppins" w:hAnsi="Poppins" w:cs="Poppins"/>
          <w:sz w:val="18"/>
          <w:szCs w:val="18"/>
        </w:rPr>
        <w:t xml:space="preserve"> zijn vrijblijvend en hebben een onbepaalde geldigheid, tenzij anders vermeld op de website dan wel social media. Aan de prijzen of aanbiedingen kunnen geen rechten worden ontleend indien de dienst/product waarop de prijs of aanbieding betrekking heeft, in de tussentijd niet meer beschikbaar is.  </w:t>
      </w:r>
      <w:r w:rsidRPr="00EF7603">
        <w:rPr>
          <w:rFonts w:ascii="Poppins" w:hAnsi="Poppins" w:cs="Poppins"/>
          <w:sz w:val="18"/>
          <w:szCs w:val="18"/>
        </w:rPr>
        <w:br/>
        <w:t>5.5. De Regenerative Health Practitioner kan niet aan haar prijzen of aanbiedingen worden gehouden, indien de cliënt redelijkerwijs kan begrijpen dat de prijzen of aanbiedingen, dan wel een onderdeel daarvan, een kennelijke vergissing of verschrijving bevat. </w:t>
      </w:r>
      <w:r w:rsidRPr="00EF7603">
        <w:rPr>
          <w:rFonts w:ascii="Poppins" w:hAnsi="Poppins" w:cs="Poppins"/>
          <w:sz w:val="18"/>
          <w:szCs w:val="18"/>
        </w:rPr>
        <w:br/>
        <w:t xml:space="preserve">5.6. Getoonde prijzen of aanbiedingen op de website/social media gelden niet automatisch voor de toekomst. </w:t>
      </w:r>
    </w:p>
    <w:p w14:paraId="136B5070" w14:textId="77777777" w:rsidR="00EF7603" w:rsidRPr="00EF7603" w:rsidRDefault="00EF7603" w:rsidP="00EF7603">
      <w:pPr>
        <w:rPr>
          <w:rFonts w:ascii="Poppins" w:hAnsi="Poppins" w:cs="Poppins"/>
          <w:sz w:val="18"/>
          <w:szCs w:val="18"/>
        </w:rPr>
      </w:pPr>
      <w:r w:rsidRPr="00EF7603">
        <w:rPr>
          <w:rFonts w:ascii="Poppins" w:hAnsi="Poppins" w:cs="Poppins"/>
          <w:b/>
          <w:bCs/>
          <w:sz w:val="18"/>
          <w:szCs w:val="18"/>
        </w:rPr>
        <w:t xml:space="preserve">Artikel 6 </w:t>
      </w:r>
      <w:r w:rsidRPr="00EF7603">
        <w:rPr>
          <w:rFonts w:ascii="Poppins" w:hAnsi="Poppins" w:cs="Poppins"/>
          <w:sz w:val="18"/>
          <w:szCs w:val="18"/>
        </w:rPr>
        <w:t>|</w:t>
      </w:r>
      <w:r w:rsidRPr="00EF7603">
        <w:rPr>
          <w:rFonts w:ascii="Poppins" w:hAnsi="Poppins" w:cs="Poppins"/>
          <w:b/>
          <w:bCs/>
          <w:sz w:val="18"/>
          <w:szCs w:val="18"/>
        </w:rPr>
        <w:t xml:space="preserve"> Privacy</w:t>
      </w:r>
      <w:r w:rsidRPr="00EF7603">
        <w:rPr>
          <w:rFonts w:ascii="Poppins" w:hAnsi="Poppins" w:cs="Poppins"/>
          <w:b/>
          <w:bCs/>
          <w:sz w:val="18"/>
          <w:szCs w:val="18"/>
        </w:rPr>
        <w:br/>
      </w:r>
      <w:r w:rsidRPr="00EF7603">
        <w:rPr>
          <w:rFonts w:ascii="Poppins" w:hAnsi="Poppins" w:cs="Poppins"/>
          <w:sz w:val="18"/>
          <w:szCs w:val="18"/>
        </w:rPr>
        <w:t xml:space="preserve">6.1. De Regenerative Health Practitioner respecteert de privacy van de cliënt. Alles wat met de cliënt wordt besproken zal vertrouwelijk worden behandeld. </w:t>
      </w:r>
      <w:r w:rsidRPr="00EF7603">
        <w:rPr>
          <w:rFonts w:ascii="Poppins" w:hAnsi="Poppins" w:cs="Poppins"/>
          <w:sz w:val="18"/>
          <w:szCs w:val="18"/>
        </w:rPr>
        <w:br/>
        <w:t xml:space="preserve">6.2. Er worden geen gegevens van de cliënt uitgewisseld met derden. Met uitzondering als de cliënt hier schriftelijk toestemming voor geeft. </w:t>
      </w:r>
    </w:p>
    <w:p w14:paraId="16F992FC" w14:textId="77777777" w:rsidR="00EF7603" w:rsidRPr="00EF7603" w:rsidRDefault="00EF7603" w:rsidP="00EF7603">
      <w:pPr>
        <w:rPr>
          <w:rFonts w:ascii="Poppins" w:hAnsi="Poppins" w:cs="Poppins"/>
          <w:sz w:val="18"/>
          <w:szCs w:val="18"/>
        </w:rPr>
      </w:pPr>
      <w:r w:rsidRPr="00EF7603">
        <w:rPr>
          <w:rFonts w:ascii="Poppins" w:hAnsi="Poppins" w:cs="Poppins"/>
          <w:b/>
          <w:bCs/>
          <w:sz w:val="18"/>
          <w:szCs w:val="18"/>
        </w:rPr>
        <w:t>Artikel 7 | Verhindering / no-show / last-minute annulering</w:t>
      </w:r>
      <w:r w:rsidRPr="00EF7603">
        <w:rPr>
          <w:rFonts w:ascii="Poppins" w:hAnsi="Poppins" w:cs="Poppins"/>
          <w:sz w:val="18"/>
          <w:szCs w:val="18"/>
        </w:rPr>
        <w:br/>
        <w:t xml:space="preserve">7.1. Indien de cliënt is verhinderd voor het consult dient hij/zij de Regenerative Health Practitoner  hiervan zo spoedig mogelijk op de hoogte te stellen. Afzegging dient in ieder geval 24 uur voor aanvang van het consult telefonisch dan wel per e-mail of Whatsapp te worden doorgegeven aan de Regenerative Health Practitioner. </w:t>
      </w:r>
      <w:r w:rsidRPr="00EF7603">
        <w:rPr>
          <w:rFonts w:ascii="Poppins" w:hAnsi="Poppins" w:cs="Poppins"/>
          <w:sz w:val="18"/>
          <w:szCs w:val="18"/>
        </w:rPr>
        <w:br/>
        <w:t>7.2. Indien door de cliënt niet is voldaan aan de vereisten voor wijziging en/of afzegging van de afspraak, zoals bepaald in Art 7.1</w:t>
      </w:r>
      <w:r w:rsidRPr="00EF7603">
        <w:rPr>
          <w:rFonts w:ascii="Poppins" w:hAnsi="Poppins" w:cs="Poppins"/>
          <w:b/>
          <w:bCs/>
          <w:sz w:val="18"/>
          <w:szCs w:val="18"/>
        </w:rPr>
        <w:t xml:space="preserve"> </w:t>
      </w:r>
      <w:r w:rsidRPr="00EF7603">
        <w:rPr>
          <w:rFonts w:ascii="Poppins" w:hAnsi="Poppins" w:cs="Poppins"/>
          <w:sz w:val="18"/>
          <w:szCs w:val="18"/>
        </w:rPr>
        <w:t xml:space="preserve">van deze algemene voorwaarden, dan is de cliënt verplicht tot het </w:t>
      </w:r>
      <w:r w:rsidRPr="00EF7603">
        <w:rPr>
          <w:rFonts w:ascii="Poppins" w:hAnsi="Poppins" w:cs="Poppins"/>
          <w:b/>
          <w:bCs/>
          <w:sz w:val="18"/>
          <w:szCs w:val="18"/>
        </w:rPr>
        <w:t>100% vergoeden van de behandelafspraak</w:t>
      </w:r>
      <w:r w:rsidRPr="00EF7603">
        <w:rPr>
          <w:rFonts w:ascii="Poppins" w:hAnsi="Poppins" w:cs="Poppins"/>
          <w:sz w:val="18"/>
          <w:szCs w:val="18"/>
        </w:rPr>
        <w:t>. De kosten worden niet vergoed door de zorgverzekeraar. Voor ziekte wordt geen uitzondering gemaakt.</w:t>
      </w:r>
      <w:r w:rsidRPr="00EF7603">
        <w:rPr>
          <w:rFonts w:ascii="Poppins" w:hAnsi="Poppins" w:cs="Poppins"/>
          <w:sz w:val="18"/>
          <w:szCs w:val="18"/>
        </w:rPr>
        <w:br/>
        <w:t xml:space="preserve">7.3. Bij onvoorziene omstandigheden zoals (langdurige) ziekte of ongeval bij de Regenerative Health Practitioner, probeert zij zo goed als mogelijk zorg te dragen voor de continuïteit van de behandeling voor de cliënt. </w:t>
      </w:r>
      <w:r w:rsidRPr="00EF7603">
        <w:rPr>
          <w:rFonts w:ascii="Poppins" w:hAnsi="Poppins" w:cs="Poppins"/>
          <w:sz w:val="18"/>
          <w:szCs w:val="18"/>
        </w:rPr>
        <w:br/>
        <w:t xml:space="preserve">7.4. </w:t>
      </w:r>
      <w:bookmarkStart w:id="0" w:name="_Hlk139550183"/>
      <w:r w:rsidRPr="00EF7603">
        <w:rPr>
          <w:rFonts w:ascii="Poppins" w:hAnsi="Poppins" w:cs="Poppins"/>
          <w:sz w:val="18"/>
          <w:szCs w:val="18"/>
        </w:rPr>
        <w:t xml:space="preserve">De Regenerative Health Practitioner </w:t>
      </w:r>
      <w:bookmarkEnd w:id="0"/>
      <w:r w:rsidRPr="00EF7603">
        <w:rPr>
          <w:rFonts w:ascii="Poppins" w:hAnsi="Poppins" w:cs="Poppins"/>
          <w:sz w:val="18"/>
          <w:szCs w:val="18"/>
        </w:rPr>
        <w:t xml:space="preserve">is ten allen tijde gerechtigd om afspraken met cliënt, zonder opgaaf van reden, binnen 24 uur af te zeggen of te wijzigen. De cliënt hoeft in dit geval geen kosten te betalen voor het consult. </w:t>
      </w:r>
    </w:p>
    <w:p w14:paraId="7F888D28" w14:textId="77777777" w:rsidR="00EF7603" w:rsidRPr="00EF7603" w:rsidRDefault="00EF7603" w:rsidP="00EF7603">
      <w:pPr>
        <w:rPr>
          <w:rFonts w:ascii="Poppins" w:hAnsi="Poppins" w:cs="Poppins"/>
          <w:sz w:val="18"/>
          <w:szCs w:val="18"/>
        </w:rPr>
      </w:pPr>
      <w:r w:rsidRPr="00EF7603">
        <w:rPr>
          <w:rFonts w:ascii="Poppins" w:hAnsi="Poppins" w:cs="Poppins"/>
          <w:b/>
          <w:bCs/>
          <w:sz w:val="18"/>
          <w:szCs w:val="18"/>
        </w:rPr>
        <w:t xml:space="preserve">Artikel 8 | Overmacht </w:t>
      </w:r>
      <w:r w:rsidRPr="00EF7603">
        <w:rPr>
          <w:rFonts w:ascii="Poppins" w:hAnsi="Poppins" w:cs="Poppins"/>
          <w:sz w:val="18"/>
          <w:szCs w:val="18"/>
        </w:rPr>
        <w:br/>
        <w:t xml:space="preserve">8.1. De Regenerative Health Practitioner is niet gehouden tot het nakomen van enige verplichting </w:t>
      </w:r>
      <w:r w:rsidRPr="00EF7603">
        <w:rPr>
          <w:rFonts w:ascii="Poppins" w:hAnsi="Poppins" w:cs="Poppins"/>
          <w:sz w:val="18"/>
          <w:szCs w:val="18"/>
        </w:rPr>
        <w:lastRenderedPageBreak/>
        <w:t xml:space="preserve">tegenover de cliënt, indien ze daartoe gehinderd wordt als gevolg van een omstandigheid die niet is te wijten aan schuld, en noch krachtens de wet, een rechtshandeling of in het verkeer geldende opvattingen voor zijn rekening komt. </w:t>
      </w:r>
      <w:r w:rsidRPr="00EF7603">
        <w:rPr>
          <w:rFonts w:ascii="Poppins" w:hAnsi="Poppins" w:cs="Poppins"/>
          <w:sz w:val="18"/>
          <w:szCs w:val="18"/>
        </w:rPr>
        <w:br/>
        <w:t xml:space="preserve">8.2. Onder overmacht wordt in deze algemene voorwaarden verstaan, naast hetgeen daaromtrent in de wet en jurisprudentie wordt begrepen, alle van buitenkomende oorzaken, voorzien of niet- voorzien, waarop De Regenerative Health Practitioner geen invloed kan uitoefenen, waardoor zij niet in staat is haar verplichtingen na te komen. De Regenerative Health Practitioner heeft ook het recht zich op overmacht te beroepen indien de omstandigheid die (verdere) nakoming van de overeenkomst verhindert, intreedt nadat de Regenerative Health Practitioner haar verbintenis had moeten nakomen. </w:t>
      </w:r>
      <w:r w:rsidRPr="00EF7603">
        <w:rPr>
          <w:rFonts w:ascii="Poppins" w:hAnsi="Poppins" w:cs="Poppins"/>
          <w:sz w:val="18"/>
          <w:szCs w:val="18"/>
        </w:rPr>
        <w:br/>
        <w:t xml:space="preserve">8.3. De Regenerative Health Practitioner kan gedurende de periode dat de overmacht voortduurt de verplichtingen uit de overeenkomst uitstellen. Indien deze periode langer duurt dan twee maanden, dan is ieder der partijen gerechtigd de overeenkomst te ontbinden, zonder verplichting tot vergoeding van schade aan de andere partij. </w:t>
      </w:r>
      <w:r w:rsidRPr="00EF7603">
        <w:rPr>
          <w:rFonts w:ascii="Poppins" w:hAnsi="Poppins" w:cs="Poppins"/>
          <w:sz w:val="18"/>
          <w:szCs w:val="18"/>
        </w:rPr>
        <w:br/>
      </w:r>
    </w:p>
    <w:p w14:paraId="349C3FE7" w14:textId="77777777" w:rsidR="00EF7603" w:rsidRPr="00EF7603" w:rsidRDefault="00EF7603" w:rsidP="00EF7603">
      <w:pPr>
        <w:rPr>
          <w:rFonts w:ascii="Poppins" w:hAnsi="Poppins" w:cs="Poppins"/>
          <w:sz w:val="18"/>
          <w:szCs w:val="18"/>
        </w:rPr>
      </w:pPr>
      <w:r w:rsidRPr="00EF7603">
        <w:rPr>
          <w:rFonts w:ascii="Poppins" w:hAnsi="Poppins" w:cs="Poppins"/>
          <w:sz w:val="18"/>
          <w:szCs w:val="18"/>
        </w:rPr>
        <w:t xml:space="preserve"> </w:t>
      </w:r>
      <w:r w:rsidRPr="00EF7603">
        <w:rPr>
          <w:rFonts w:ascii="Poppins" w:hAnsi="Poppins" w:cs="Poppins"/>
          <w:b/>
          <w:bCs/>
          <w:sz w:val="18"/>
          <w:szCs w:val="18"/>
        </w:rPr>
        <w:t xml:space="preserve">Artikel 9 | Verwijzingen huisarts/vergoeding zorgverzekeraar </w:t>
      </w:r>
      <w:r w:rsidRPr="00EF7603">
        <w:rPr>
          <w:rFonts w:ascii="Poppins" w:hAnsi="Poppins" w:cs="Poppins"/>
          <w:sz w:val="18"/>
          <w:szCs w:val="18"/>
        </w:rPr>
        <w:br/>
        <w:t xml:space="preserve">9.1. Voor een behandeling bij de Regenerative Health Practitoner heeft de cliënt geen verwijzingsbrief van de huisarts nodig. </w:t>
      </w:r>
      <w:r w:rsidRPr="00EF7603">
        <w:rPr>
          <w:rFonts w:ascii="Poppins" w:hAnsi="Poppins" w:cs="Poppins"/>
          <w:sz w:val="18"/>
          <w:szCs w:val="18"/>
        </w:rPr>
        <w:br/>
        <w:t xml:space="preserve">9.2 Een behandeling bij de Regenerative Health Practitioner wordt niet vergoed door de zorgverzekeraar, omdat de Regenerative Health Practitioner een Amerikaanse opleiding heeft gevolgd, wordt deze opleiding niet erkend in Nederland. De cliënt dient dus ten allen tijde de behandeling zelf te betalen. </w:t>
      </w:r>
      <w:r w:rsidRPr="00EF7603">
        <w:rPr>
          <w:rFonts w:ascii="Poppins" w:hAnsi="Poppins" w:cs="Poppins"/>
          <w:sz w:val="18"/>
          <w:szCs w:val="18"/>
        </w:rPr>
        <w:br/>
      </w:r>
    </w:p>
    <w:p w14:paraId="694C4ADF" w14:textId="424260C8" w:rsidR="00EF7603" w:rsidRPr="00EF7603" w:rsidRDefault="00EF7603" w:rsidP="00EF7603">
      <w:pPr>
        <w:rPr>
          <w:rFonts w:ascii="Poppins" w:hAnsi="Poppins" w:cs="Poppins"/>
          <w:sz w:val="18"/>
          <w:szCs w:val="18"/>
        </w:rPr>
      </w:pPr>
      <w:r w:rsidRPr="00EF7603">
        <w:rPr>
          <w:rFonts w:ascii="Poppins" w:hAnsi="Poppins" w:cs="Poppins"/>
          <w:b/>
          <w:bCs/>
          <w:sz w:val="18"/>
          <w:szCs w:val="18"/>
        </w:rPr>
        <w:t>Artikel 10 | Betaling</w:t>
      </w:r>
      <w:r w:rsidRPr="00EF7603">
        <w:rPr>
          <w:rFonts w:ascii="Poppins" w:hAnsi="Poppins" w:cs="Poppins"/>
          <w:b/>
          <w:bCs/>
          <w:sz w:val="18"/>
          <w:szCs w:val="18"/>
        </w:rPr>
        <w:br/>
      </w:r>
      <w:r w:rsidRPr="00EF7603">
        <w:rPr>
          <w:rFonts w:ascii="Poppins" w:hAnsi="Poppins" w:cs="Poppins"/>
          <w:sz w:val="18"/>
          <w:szCs w:val="18"/>
        </w:rPr>
        <w:t xml:space="preserve">10.1. Betaling van het </w:t>
      </w:r>
      <w:r w:rsidR="0064702D">
        <w:rPr>
          <w:rFonts w:ascii="Poppins" w:hAnsi="Poppins" w:cs="Poppins"/>
          <w:sz w:val="18"/>
          <w:szCs w:val="18"/>
        </w:rPr>
        <w:t xml:space="preserve">traject </w:t>
      </w:r>
      <w:r w:rsidRPr="00EF7603">
        <w:rPr>
          <w:rFonts w:ascii="Poppins" w:hAnsi="Poppins" w:cs="Poppins"/>
          <w:sz w:val="18"/>
          <w:szCs w:val="18"/>
        </w:rPr>
        <w:t xml:space="preserve">dient te worden volbracht voordat </w:t>
      </w:r>
      <w:r w:rsidR="0064702D">
        <w:rPr>
          <w:rFonts w:ascii="Poppins" w:hAnsi="Poppins" w:cs="Poppins"/>
          <w:sz w:val="18"/>
          <w:szCs w:val="18"/>
        </w:rPr>
        <w:t>de cliënt het traject aangaat</w:t>
      </w:r>
      <w:r w:rsidR="00D14E8E">
        <w:rPr>
          <w:rFonts w:ascii="Poppins" w:hAnsi="Poppins" w:cs="Poppins"/>
          <w:sz w:val="18"/>
          <w:szCs w:val="18"/>
        </w:rPr>
        <w:t>, b</w:t>
      </w:r>
      <w:r w:rsidRPr="00EF7603">
        <w:rPr>
          <w:rFonts w:ascii="Poppins" w:hAnsi="Poppins" w:cs="Poppins"/>
          <w:sz w:val="18"/>
          <w:szCs w:val="18"/>
        </w:rPr>
        <w:t xml:space="preserve">ij zowel een online of fysiek </w:t>
      </w:r>
      <w:r w:rsidR="00D14E8E">
        <w:rPr>
          <w:rFonts w:ascii="Poppins" w:hAnsi="Poppins" w:cs="Poppins"/>
          <w:sz w:val="18"/>
          <w:szCs w:val="18"/>
        </w:rPr>
        <w:t xml:space="preserve">traject. </w:t>
      </w:r>
      <w:r w:rsidRPr="00EF7603">
        <w:rPr>
          <w:rFonts w:ascii="Poppins" w:hAnsi="Poppins" w:cs="Poppins"/>
          <w:sz w:val="18"/>
          <w:szCs w:val="18"/>
        </w:rPr>
        <w:t xml:space="preserve">De cliënt ontvangt hiervoor een factuur per mail die door de Regenerative Health practitioner wordt verstuurd, met hierin het bankrekeningnummer waarop het bedrag overgemaakt dient te worden door de cliënt. </w:t>
      </w:r>
      <w:r w:rsidRPr="00EF7603">
        <w:rPr>
          <w:rFonts w:ascii="Poppins" w:hAnsi="Poppins" w:cs="Poppins"/>
          <w:sz w:val="18"/>
          <w:szCs w:val="18"/>
        </w:rPr>
        <w:br/>
        <w:t xml:space="preserve">10.2. Indien de cliënt in gebreke of in verzuim is in de (tijdige) nakoming van zijn verplichtingen, dan komen alle redelijke kosten ter verkrijging van voldoening buiten rechte voor rekening van de cliënt. </w:t>
      </w:r>
      <w:r w:rsidRPr="00EF7603">
        <w:rPr>
          <w:rFonts w:ascii="Poppins" w:hAnsi="Poppins" w:cs="Poppins"/>
          <w:sz w:val="18"/>
          <w:szCs w:val="18"/>
        </w:rPr>
        <w:br/>
        <w:t xml:space="preserve">10.5. Tenzij schriftelijk anders is overeengekomen hanteert de Regenerative Health Practitioner de afspraak zoals bescreven in 10.1.  </w:t>
      </w:r>
    </w:p>
    <w:p w14:paraId="2EE13191" w14:textId="77777777" w:rsidR="00EF7603" w:rsidRPr="00EF7603" w:rsidRDefault="00EF7603" w:rsidP="00EF7603">
      <w:pPr>
        <w:rPr>
          <w:rFonts w:ascii="Poppins" w:hAnsi="Poppins" w:cs="Poppins"/>
          <w:sz w:val="18"/>
          <w:szCs w:val="18"/>
        </w:rPr>
      </w:pPr>
      <w:r w:rsidRPr="00EF7603">
        <w:rPr>
          <w:rFonts w:ascii="Poppins" w:hAnsi="Poppins" w:cs="Poppins"/>
          <w:b/>
          <w:bCs/>
          <w:sz w:val="18"/>
          <w:szCs w:val="18"/>
        </w:rPr>
        <w:t xml:space="preserve">Artikel 11 </w:t>
      </w:r>
      <w:r w:rsidRPr="00EF7603">
        <w:rPr>
          <w:rFonts w:ascii="Poppins" w:hAnsi="Poppins" w:cs="Poppins"/>
          <w:sz w:val="18"/>
          <w:szCs w:val="18"/>
        </w:rPr>
        <w:t xml:space="preserve">| </w:t>
      </w:r>
      <w:r w:rsidRPr="00EF7603">
        <w:rPr>
          <w:rFonts w:ascii="Poppins" w:hAnsi="Poppins" w:cs="Poppins"/>
          <w:b/>
          <w:bCs/>
          <w:sz w:val="18"/>
          <w:szCs w:val="18"/>
        </w:rPr>
        <w:t>Aansprakelijkheid</w:t>
      </w:r>
      <w:r w:rsidRPr="00EF7603">
        <w:rPr>
          <w:rFonts w:ascii="Poppins" w:hAnsi="Poppins" w:cs="Poppins"/>
          <w:b/>
          <w:bCs/>
          <w:sz w:val="18"/>
          <w:szCs w:val="18"/>
        </w:rPr>
        <w:br/>
      </w:r>
      <w:r w:rsidRPr="00EF7603">
        <w:rPr>
          <w:rFonts w:ascii="Poppins" w:hAnsi="Poppins" w:cs="Poppins"/>
          <w:sz w:val="18"/>
          <w:szCs w:val="18"/>
        </w:rPr>
        <w:t xml:space="preserve">11.1. Het advies van de Regenerative Health Practitioner is naar zijn aard resultaatgericht zonder resultaat te garanderen. De Regenerative Health Practitioner sluit elke aansprakelijkheid uit ter zake van directe of indirecte schade en letsel voortvloeiend uit of verband houdende met de opvolging door de cliënt van door de </w:t>
      </w:r>
      <w:bookmarkStart w:id="1" w:name="_Hlk139532701"/>
      <w:r w:rsidRPr="00EF7603">
        <w:rPr>
          <w:rFonts w:ascii="Poppins" w:hAnsi="Poppins" w:cs="Poppins"/>
          <w:sz w:val="18"/>
          <w:szCs w:val="18"/>
        </w:rPr>
        <w:t xml:space="preserve">Regenerative Health Practitioner </w:t>
      </w:r>
      <w:bookmarkEnd w:id="1"/>
      <w:r w:rsidRPr="00EF7603">
        <w:rPr>
          <w:rFonts w:ascii="Poppins" w:hAnsi="Poppins" w:cs="Poppins"/>
          <w:sz w:val="18"/>
          <w:szCs w:val="18"/>
        </w:rPr>
        <w:t>verstrekte adviezen, tenzij sprake is van opzet of grove schuld van de kant van de Regenerative Health Practitioner. De cliënt blijft ten allen tijde zelf aansprakelijkheid dragen voor zijn of haar voedings- en gezondheidssituatie.</w:t>
      </w:r>
      <w:r w:rsidRPr="00EF7603">
        <w:rPr>
          <w:rFonts w:ascii="Poppins" w:hAnsi="Poppins" w:cs="Poppins"/>
          <w:sz w:val="18"/>
          <w:szCs w:val="18"/>
        </w:rPr>
        <w:br/>
        <w:t xml:space="preserve">11.2. De Regenerative Health Practitioner is geen dokter en zal geen medisch advies geven. De cliënt weet dat hij/zij vrijwillig advies vraagt aan de Regenerative Health Practitioner. Bij dit advies behoort meestal het gebruik van kruiden en/of supplementen en aanpassing in leefstijl. Daarbij weet de cliënt dat wanneer hij/zij een zogenoemd detoxprotocol aangaat, waarbij het lichaam zichzelf opschoont, hij/zij tijdelijke lichamelijke reactie(s) kan krijgen tijdens het doorlopen van dit protocol. Deze tijdelijke reacties kunnen als onprettig ervaren worden. Voorbeelden zijn: Verandering in ontlastingspatroon, pijn- en of verergering van klachten van het lichaam, waarvan de cliënt eerder </w:t>
      </w:r>
      <w:r w:rsidRPr="00EF7603">
        <w:rPr>
          <w:rFonts w:ascii="Poppins" w:hAnsi="Poppins" w:cs="Poppins"/>
          <w:sz w:val="18"/>
          <w:szCs w:val="18"/>
        </w:rPr>
        <w:lastRenderedPageBreak/>
        <w:t xml:space="preserve">last had of op dit moment ervaart, koorts en het uitscheiden van het lichamelijke vloeistoffen. </w:t>
      </w:r>
      <w:r w:rsidRPr="00EF7603">
        <w:rPr>
          <w:rFonts w:ascii="Poppins" w:hAnsi="Poppins" w:cs="Poppins"/>
          <w:sz w:val="18"/>
          <w:szCs w:val="18"/>
        </w:rPr>
        <w:br/>
        <w:t xml:space="preserve">11.3. Indien de Regenerative Health Practitioner aansprakelijk mocht zijn, dan is deze aansprakelijkheid beperkt tot hetgeen in deze bepaling is geregeld. </w:t>
      </w:r>
      <w:r w:rsidRPr="00EF7603">
        <w:rPr>
          <w:rFonts w:ascii="Poppins" w:hAnsi="Poppins" w:cs="Poppins"/>
          <w:sz w:val="18"/>
          <w:szCs w:val="18"/>
        </w:rPr>
        <w:br/>
        <w:t xml:space="preserve">11.4. De Regenerative Health Practitioner is niet aansprakelijk voor schade, van welke aard ook, ontstaan doordat Regenerative Health Practitioner is uitgegaan van door of namens de cliënt verstrekte onjuiste en/of onvolledige gegevens. </w:t>
      </w:r>
      <w:r w:rsidRPr="00EF7603">
        <w:rPr>
          <w:rFonts w:ascii="Poppins" w:hAnsi="Poppins" w:cs="Poppins"/>
          <w:sz w:val="18"/>
          <w:szCs w:val="18"/>
        </w:rPr>
        <w:br/>
        <w:t xml:space="preserve">11.5. De aansprakelijkheid van de Regenerative Health Practitioner is in ieder geval steeds beperkt tot het bedrag der uitkering van zijn verzekeraar in voorkomend geval. </w:t>
      </w:r>
      <w:r w:rsidRPr="00EF7603">
        <w:rPr>
          <w:rFonts w:ascii="Poppins" w:hAnsi="Poppins" w:cs="Poppins"/>
          <w:sz w:val="18"/>
          <w:szCs w:val="18"/>
        </w:rPr>
        <w:br/>
        <w:t xml:space="preserve">11.6. De Regenerative Health Practitioner is uitsluitend aansprakelijk voor directe schade. </w:t>
      </w:r>
      <w:r w:rsidRPr="00EF7603">
        <w:rPr>
          <w:rFonts w:ascii="Poppins" w:hAnsi="Poppins" w:cs="Poppins"/>
          <w:sz w:val="18"/>
          <w:szCs w:val="18"/>
        </w:rPr>
        <w:br/>
        <w:t xml:space="preserve">11.7. Onder directe schade wordt uitsluitend verstaan de redelijke kosten ter vaststelling van de oorzaak en de omvang van de schade, voor zover de vaststelling betrekking heeft op schade in de zin van deze voorwaarden, de eventuele redelijke kosten gemaakt om de gebrekkige prestatie van de Regenerative Health Practitioner aan de overeenkomst te laten beantwoorden, voor zoveel deze aan de Regenerative Health Practitioner toegerekend kan worden en redelijke kosten, gemaakt ter voorkoming of beperking van schade, voor zover de cliënt aantoont dat deze kosten hebben geleid tot beperking van directe schade als bedoeld in deze algemene voorwaarden. </w:t>
      </w:r>
      <w:r w:rsidRPr="00EF7603">
        <w:rPr>
          <w:rFonts w:ascii="Poppins" w:hAnsi="Poppins" w:cs="Poppins"/>
          <w:sz w:val="18"/>
          <w:szCs w:val="18"/>
        </w:rPr>
        <w:br/>
        <w:t>11.8. De in dit artikel opgenomen beperkingen van de aansprakelijkheid gelden niet indien de schade te wijten is aan opzet of grove schuld van de Regenerative Health Practitioner. </w:t>
      </w:r>
    </w:p>
    <w:p w14:paraId="10375860" w14:textId="77777777" w:rsidR="00EF7603" w:rsidRPr="00EF7603" w:rsidRDefault="00EF7603" w:rsidP="00EF7603">
      <w:pPr>
        <w:rPr>
          <w:rFonts w:ascii="Poppins" w:hAnsi="Poppins" w:cs="Poppins"/>
          <w:sz w:val="18"/>
          <w:szCs w:val="18"/>
        </w:rPr>
      </w:pPr>
      <w:r w:rsidRPr="00EF7603">
        <w:rPr>
          <w:rFonts w:ascii="Poppins" w:hAnsi="Poppins" w:cs="Poppins"/>
          <w:b/>
          <w:bCs/>
          <w:sz w:val="18"/>
          <w:szCs w:val="18"/>
        </w:rPr>
        <w:t>Artikel 12 | Beëindiging behandeling</w:t>
      </w:r>
      <w:r w:rsidRPr="00EF7603">
        <w:rPr>
          <w:rFonts w:ascii="Poppins" w:hAnsi="Poppins" w:cs="Poppins"/>
          <w:i/>
          <w:iCs/>
          <w:sz w:val="18"/>
          <w:szCs w:val="18"/>
        </w:rPr>
        <w:br/>
      </w:r>
      <w:r w:rsidRPr="00EF7603">
        <w:rPr>
          <w:rFonts w:ascii="Poppins" w:hAnsi="Poppins" w:cs="Poppins"/>
          <w:sz w:val="18"/>
          <w:szCs w:val="18"/>
        </w:rPr>
        <w:t xml:space="preserve">12.1. De Regenerative Health Practitioner heeft te allen tijden het recht af te zien van (verdere) behandeling, indien de omstandigheden voordoen welke ervoor zorgen dat voortzetting van de behandeling onmogelijk is, geen verdere toegevoegde waarde heeft of indien er zich anderszins omstandigheden voordoen die van dien aard zijn dat gezondheidsadvies niet verder kan worden voortgezet. </w:t>
      </w:r>
      <w:r w:rsidRPr="00EF7603">
        <w:rPr>
          <w:rFonts w:ascii="Poppins" w:hAnsi="Poppins" w:cs="Poppins"/>
          <w:i/>
          <w:iCs/>
          <w:sz w:val="18"/>
          <w:szCs w:val="18"/>
        </w:rPr>
        <w:t>De Regenerative Health Practitioner stelt de cliënt (waar mogelijk) tijdig op de hoogte wanneer zij een dergelijke situatie ziet aankomen.</w:t>
      </w:r>
      <w:r w:rsidRPr="00EF7603">
        <w:rPr>
          <w:rFonts w:ascii="Poppins" w:hAnsi="Poppins" w:cs="Poppins"/>
          <w:i/>
          <w:iCs/>
          <w:sz w:val="18"/>
          <w:szCs w:val="18"/>
        </w:rPr>
        <w:br/>
      </w:r>
      <w:r w:rsidRPr="00EF7603">
        <w:rPr>
          <w:rFonts w:ascii="Poppins" w:hAnsi="Poppins" w:cs="Poppins"/>
          <w:sz w:val="18"/>
          <w:szCs w:val="18"/>
        </w:rPr>
        <w:t xml:space="preserve">12.2 De cliënt heeft het recht om te allen tijde zijn of haar behandeling te beëindigen en stelt de Regenerative Health Practitioner hiervan zo tijdig mogelijk op de hoogte. </w:t>
      </w:r>
    </w:p>
    <w:p w14:paraId="36462667" w14:textId="77777777" w:rsidR="00EF7603" w:rsidRPr="00EF7603" w:rsidRDefault="00EF7603" w:rsidP="00EF7603">
      <w:pPr>
        <w:rPr>
          <w:rFonts w:ascii="Poppins" w:hAnsi="Poppins" w:cs="Poppins"/>
          <w:sz w:val="18"/>
          <w:szCs w:val="18"/>
        </w:rPr>
      </w:pPr>
      <w:r w:rsidRPr="00EF7603">
        <w:rPr>
          <w:rFonts w:ascii="Poppins" w:hAnsi="Poppins" w:cs="Poppins"/>
          <w:b/>
          <w:bCs/>
          <w:sz w:val="18"/>
          <w:szCs w:val="18"/>
        </w:rPr>
        <w:t>Artikel 13 | Klachtenprocedure</w:t>
      </w:r>
      <w:r w:rsidRPr="00EF7603">
        <w:rPr>
          <w:rFonts w:ascii="Poppins" w:hAnsi="Poppins" w:cs="Poppins"/>
          <w:b/>
          <w:bCs/>
          <w:sz w:val="18"/>
          <w:szCs w:val="18"/>
        </w:rPr>
        <w:br/>
      </w:r>
      <w:r w:rsidRPr="00EF7603">
        <w:rPr>
          <w:rFonts w:ascii="Poppins" w:hAnsi="Poppins" w:cs="Poppins"/>
          <w:sz w:val="18"/>
          <w:szCs w:val="18"/>
        </w:rPr>
        <w:t xml:space="preserve">13.1. De Regenerative Health Practitioner zorgt voor kwalitatieve begeleiding en advies. Wanneer een client toch een klacht heeft ten aanzien van De Regenerative Health Practitioner, dient de client deze klacht eerst te bespreken met De Regenerative Health Practitioner. Wanneer dit geen oplossing biedt, kan de cliënt contact opnemen met haar of zijn verzekering. </w:t>
      </w:r>
      <w:r w:rsidRPr="00EF7603">
        <w:rPr>
          <w:rFonts w:ascii="Poppins" w:hAnsi="Poppins" w:cs="Poppins"/>
          <w:sz w:val="18"/>
          <w:szCs w:val="18"/>
          <w:u w:val="single"/>
        </w:rPr>
        <w:br/>
      </w:r>
      <w:r w:rsidRPr="00EF7603">
        <w:rPr>
          <w:rFonts w:ascii="Poppins" w:hAnsi="Poppins" w:cs="Poppins"/>
          <w:sz w:val="18"/>
          <w:szCs w:val="18"/>
        </w:rPr>
        <w:br/>
      </w:r>
      <w:r w:rsidRPr="00EF7603">
        <w:rPr>
          <w:rFonts w:ascii="Poppins" w:hAnsi="Poppins" w:cs="Poppins"/>
          <w:b/>
          <w:bCs/>
          <w:sz w:val="18"/>
          <w:szCs w:val="18"/>
        </w:rPr>
        <w:t xml:space="preserve">Artikel 14 | Toepasselijk recht en geschillen </w:t>
      </w:r>
      <w:r w:rsidRPr="00EF7603">
        <w:rPr>
          <w:rFonts w:ascii="Poppins" w:hAnsi="Poppins" w:cs="Poppins"/>
          <w:b/>
          <w:bCs/>
          <w:sz w:val="18"/>
          <w:szCs w:val="18"/>
        </w:rPr>
        <w:br/>
      </w:r>
      <w:r w:rsidRPr="00EF7603">
        <w:rPr>
          <w:rFonts w:ascii="Poppins" w:hAnsi="Poppins" w:cs="Poppins"/>
          <w:sz w:val="18"/>
          <w:szCs w:val="18"/>
        </w:rPr>
        <w:t>14.1. Alle geschillen zullen, voor zover niet anders door de wet dwingend voorgeschreven, bij uitsluiting worden voorgelegd aan de bevoegde rechtbank.</w:t>
      </w:r>
      <w:r w:rsidRPr="00EF7603">
        <w:rPr>
          <w:rFonts w:ascii="Poppins" w:hAnsi="Poppins" w:cs="Poppins"/>
          <w:sz w:val="18"/>
          <w:szCs w:val="18"/>
        </w:rPr>
        <w:br/>
        <w:t xml:space="preserve">14.2. Op alle rechtsbetrekkingen waarbij de </w:t>
      </w:r>
      <w:bookmarkStart w:id="2" w:name="_Hlk139554102"/>
      <w:r w:rsidRPr="00EF7603">
        <w:rPr>
          <w:rFonts w:ascii="Poppins" w:hAnsi="Poppins" w:cs="Poppins"/>
          <w:sz w:val="18"/>
          <w:szCs w:val="18"/>
        </w:rPr>
        <w:t xml:space="preserve">Regenerative Health Practitioner </w:t>
      </w:r>
      <w:bookmarkEnd w:id="2"/>
      <w:r w:rsidRPr="00EF7603">
        <w:rPr>
          <w:rFonts w:ascii="Poppins" w:hAnsi="Poppins" w:cs="Poppins"/>
          <w:sz w:val="18"/>
          <w:szCs w:val="18"/>
        </w:rPr>
        <w:t xml:space="preserve">partij is, is uitsluitend het Nederlands recht van toepassing, ook indien aan een verbintenis geheel of gedeeltelijk in het buitenland uitvoering wordt gegeven of indien de bij de rechtsbetrekking betrokken partij aldaar woonplaats heeft. </w:t>
      </w:r>
      <w:r w:rsidRPr="00EF7603">
        <w:rPr>
          <w:rFonts w:ascii="Poppins" w:hAnsi="Poppins" w:cs="Poppins"/>
          <w:sz w:val="18"/>
          <w:szCs w:val="18"/>
        </w:rPr>
        <w:br/>
        <w:t xml:space="preserve">14.2. De rechter in de vestigingsplaats van Regenerative Health Practitioner is bij uitsluiting bevoegd van geschillen kennis te nemen, tenzij de wet dwingend anders voorschrijft. Niettemin heeft de Regenerative Health Practitioner het recht het geschil voor te leggen aan de volgens de wet bevoegde rechter. </w:t>
      </w:r>
      <w:r w:rsidRPr="00EF7603">
        <w:rPr>
          <w:rFonts w:ascii="Poppins" w:hAnsi="Poppins" w:cs="Poppins"/>
          <w:sz w:val="18"/>
          <w:szCs w:val="18"/>
        </w:rPr>
        <w:br/>
        <w:t xml:space="preserve">14.3. De partijen zullen een beroep op de rechter doen, nadat zij zich tot het uiterste hebben ingespannen een geschil in onderling overleg te hebben opgelost. </w:t>
      </w:r>
    </w:p>
    <w:p w14:paraId="3C3C1ADB" w14:textId="77777777" w:rsidR="00EF7603" w:rsidRPr="00EF7603" w:rsidRDefault="00EF7603" w:rsidP="00EF7603">
      <w:pPr>
        <w:rPr>
          <w:rFonts w:ascii="Poppins" w:hAnsi="Poppins" w:cs="Poppins"/>
          <w:sz w:val="18"/>
          <w:szCs w:val="18"/>
        </w:rPr>
      </w:pPr>
      <w:r w:rsidRPr="00EF7603">
        <w:rPr>
          <w:rFonts w:ascii="Poppins" w:hAnsi="Poppins" w:cs="Poppins"/>
          <w:sz w:val="18"/>
          <w:szCs w:val="18"/>
        </w:rPr>
        <w:lastRenderedPageBreak/>
        <w:br/>
      </w:r>
      <w:r w:rsidRPr="00EF7603">
        <w:rPr>
          <w:rFonts w:ascii="Poppins" w:hAnsi="Poppins" w:cs="Poppins"/>
          <w:b/>
          <w:bCs/>
          <w:sz w:val="18"/>
          <w:szCs w:val="18"/>
        </w:rPr>
        <w:t>Artikel 16 | Materiaal</w:t>
      </w:r>
      <w:r w:rsidRPr="00EF7603">
        <w:rPr>
          <w:rFonts w:ascii="Poppins" w:hAnsi="Poppins" w:cs="Poppins"/>
          <w:b/>
          <w:bCs/>
          <w:sz w:val="18"/>
          <w:szCs w:val="18"/>
        </w:rPr>
        <w:br/>
      </w:r>
      <w:r w:rsidRPr="00EF7603">
        <w:rPr>
          <w:rFonts w:ascii="Poppins" w:hAnsi="Poppins" w:cs="Poppins"/>
          <w:sz w:val="18"/>
          <w:szCs w:val="18"/>
        </w:rPr>
        <w:t>16.1. Het is niet toegestaan om het materiaal van de Regenerative Health Practitioner te kopiëren en/of aan derden te verstrekken, tenzij je hiertoe digitaal of schriftelijk toestemming voor hebt verkregen van de Regenerative Health Practitioner.</w:t>
      </w:r>
    </w:p>
    <w:p w14:paraId="68DF0A70" w14:textId="77777777" w:rsidR="00EF7603" w:rsidRPr="00EF7603" w:rsidRDefault="00EF7603" w:rsidP="00EF7603">
      <w:pPr>
        <w:rPr>
          <w:rFonts w:asciiTheme="majorHAnsi" w:hAnsiTheme="majorHAnsi" w:cstheme="majorHAnsi"/>
          <w:sz w:val="20"/>
          <w:szCs w:val="20"/>
        </w:rPr>
      </w:pPr>
    </w:p>
    <w:p w14:paraId="4FA06472" w14:textId="77777777" w:rsidR="00EF7603" w:rsidRPr="00EF7603" w:rsidRDefault="00EF7603" w:rsidP="00EF7603">
      <w:pPr>
        <w:rPr>
          <w:rFonts w:asciiTheme="majorHAnsi" w:hAnsiTheme="majorHAnsi" w:cstheme="majorHAnsi"/>
          <w:sz w:val="20"/>
          <w:szCs w:val="20"/>
        </w:rPr>
      </w:pPr>
    </w:p>
    <w:p w14:paraId="6F13F086" w14:textId="77777777" w:rsidR="00A04644" w:rsidRPr="00EF7603" w:rsidRDefault="00A04644">
      <w:pPr>
        <w:rPr>
          <w:rFonts w:asciiTheme="majorHAnsi" w:hAnsiTheme="majorHAnsi" w:cstheme="majorHAnsi"/>
        </w:rPr>
      </w:pPr>
    </w:p>
    <w:sectPr w:rsidR="00A04644" w:rsidRPr="00EF76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603"/>
    <w:rsid w:val="00212554"/>
    <w:rsid w:val="0064702D"/>
    <w:rsid w:val="00985AAD"/>
    <w:rsid w:val="00A04644"/>
    <w:rsid w:val="00A47431"/>
    <w:rsid w:val="00C33AB4"/>
    <w:rsid w:val="00D14E8E"/>
    <w:rsid w:val="00EF76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B3F86"/>
  <w15:chartTrackingRefBased/>
  <w15:docId w15:val="{1C84B1FC-217B-4B41-8F46-1AAA0955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F76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F7603"/>
    <w:rPr>
      <w:color w:val="0563C1" w:themeColor="hyperlink"/>
      <w:u w:val="single"/>
    </w:rPr>
  </w:style>
  <w:style w:type="character" w:styleId="Verwijzingopmerking">
    <w:name w:val="annotation reference"/>
    <w:basedOn w:val="Standaardalinea-lettertype"/>
    <w:uiPriority w:val="99"/>
    <w:semiHidden/>
    <w:unhideWhenUsed/>
    <w:rsid w:val="00EF7603"/>
    <w:rPr>
      <w:sz w:val="16"/>
      <w:szCs w:val="16"/>
    </w:rPr>
  </w:style>
  <w:style w:type="paragraph" w:styleId="Tekstopmerking">
    <w:name w:val="annotation text"/>
    <w:basedOn w:val="Standaard"/>
    <w:link w:val="TekstopmerkingChar"/>
    <w:uiPriority w:val="99"/>
    <w:semiHidden/>
    <w:unhideWhenUsed/>
    <w:rsid w:val="00EF760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F7603"/>
    <w:rPr>
      <w:sz w:val="20"/>
      <w:szCs w:val="20"/>
    </w:rPr>
  </w:style>
  <w:style w:type="paragraph" w:styleId="Onderwerpvanopmerking">
    <w:name w:val="annotation subject"/>
    <w:basedOn w:val="Tekstopmerking"/>
    <w:next w:val="Tekstopmerking"/>
    <w:link w:val="OnderwerpvanopmerkingChar"/>
    <w:uiPriority w:val="99"/>
    <w:semiHidden/>
    <w:unhideWhenUsed/>
    <w:rsid w:val="00EF7603"/>
    <w:rPr>
      <w:b/>
      <w:bCs/>
    </w:rPr>
  </w:style>
  <w:style w:type="character" w:customStyle="1" w:styleId="OnderwerpvanopmerkingChar">
    <w:name w:val="Onderwerp van opmerking Char"/>
    <w:basedOn w:val="TekstopmerkingChar"/>
    <w:link w:val="Onderwerpvanopmerking"/>
    <w:uiPriority w:val="99"/>
    <w:semiHidden/>
    <w:rsid w:val="00EF76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2218</Words>
  <Characters>12202</Characters>
  <Application>Microsoft Office Word</Application>
  <DocSecurity>0</DocSecurity>
  <Lines>101</Lines>
  <Paragraphs>28</Paragraphs>
  <ScaleCrop>false</ScaleCrop>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Reijnen</dc:creator>
  <cp:keywords/>
  <dc:description/>
  <cp:lastModifiedBy>Evi Reijnen</cp:lastModifiedBy>
  <cp:revision>8</cp:revision>
  <dcterms:created xsi:type="dcterms:W3CDTF">2023-11-01T08:53:00Z</dcterms:created>
  <dcterms:modified xsi:type="dcterms:W3CDTF">2024-11-14T16:41:00Z</dcterms:modified>
</cp:coreProperties>
</file>